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6212" w14:textId="4F9DD207" w:rsidR="004019D6" w:rsidRPr="006F1603" w:rsidRDefault="004019D6" w:rsidP="004019D6">
      <w:pPr>
        <w:pStyle w:val="Ondertitel"/>
        <w:rPr>
          <w:b/>
          <w:bCs/>
          <w:color w:val="008245"/>
          <w:sz w:val="44"/>
          <w:szCs w:val="44"/>
        </w:rPr>
      </w:pPr>
      <w:r>
        <w:rPr>
          <w:b/>
          <w:bCs/>
          <w:color w:val="008245"/>
          <w:sz w:val="44"/>
          <w:szCs w:val="44"/>
        </w:rPr>
        <w:t xml:space="preserve">Centrale </w:t>
      </w:r>
      <w:r w:rsidRPr="006F1603">
        <w:rPr>
          <w:b/>
          <w:bCs/>
          <w:color w:val="008245"/>
          <w:sz w:val="44"/>
          <w:szCs w:val="44"/>
        </w:rPr>
        <w:t>Cliëntenraad</w:t>
      </w:r>
      <w:r>
        <w:rPr>
          <w:b/>
          <w:bCs/>
          <w:color w:val="008245"/>
          <w:sz w:val="44"/>
          <w:szCs w:val="44"/>
        </w:rPr>
        <w:t xml:space="preserve"> Bartiméus Jaarv</w:t>
      </w:r>
      <w:r w:rsidRPr="006F1603">
        <w:rPr>
          <w:b/>
          <w:bCs/>
          <w:color w:val="008245"/>
          <w:sz w:val="44"/>
          <w:szCs w:val="44"/>
        </w:rPr>
        <w:t>ersla</w:t>
      </w:r>
      <w:r>
        <w:rPr>
          <w:b/>
          <w:bCs/>
          <w:color w:val="008245"/>
          <w:sz w:val="44"/>
          <w:szCs w:val="44"/>
        </w:rPr>
        <w:t>g</w:t>
      </w:r>
      <w:r w:rsidRPr="006F1603">
        <w:rPr>
          <w:b/>
          <w:bCs/>
          <w:color w:val="008245"/>
          <w:sz w:val="44"/>
          <w:szCs w:val="44"/>
        </w:rPr>
        <w:t xml:space="preserve"> </w:t>
      </w:r>
      <w:r>
        <w:rPr>
          <w:b/>
          <w:bCs/>
          <w:color w:val="008245"/>
          <w:sz w:val="44"/>
          <w:szCs w:val="44"/>
        </w:rPr>
        <w:t>2022</w:t>
      </w:r>
    </w:p>
    <w:p w14:paraId="252204F7" w14:textId="77777777" w:rsidR="004019D6" w:rsidRPr="006F1603" w:rsidRDefault="004019D6" w:rsidP="004019D6">
      <w:pPr>
        <w:rPr>
          <w:color w:val="008245"/>
        </w:rPr>
      </w:pPr>
    </w:p>
    <w:p w14:paraId="25253996" w14:textId="77777777" w:rsidR="004019D6" w:rsidRDefault="004019D6" w:rsidP="004019D6">
      <w:pPr>
        <w:rPr>
          <w:color w:val="008245"/>
        </w:rPr>
      </w:pPr>
      <w:r>
        <w:rPr>
          <w:color w:val="008245"/>
        </w:rPr>
        <w:t>Maart 2023</w:t>
      </w:r>
    </w:p>
    <w:p w14:paraId="201EED1F" w14:textId="77777777" w:rsidR="004019D6" w:rsidRDefault="004019D6" w:rsidP="004019D6">
      <w:pPr>
        <w:rPr>
          <w:color w:val="008245"/>
        </w:rPr>
      </w:pPr>
    </w:p>
    <w:p w14:paraId="5D7B943E" w14:textId="77777777" w:rsidR="004019D6" w:rsidRPr="000D1330" w:rsidRDefault="004019D6" w:rsidP="004019D6">
      <w:pPr>
        <w:rPr>
          <w:color w:val="008245"/>
        </w:rPr>
      </w:pPr>
    </w:p>
    <w:p w14:paraId="68F2E5C6" w14:textId="77777777" w:rsidR="004019D6" w:rsidRPr="00DE2656" w:rsidRDefault="004019D6" w:rsidP="004019D6">
      <w:pPr>
        <w:rPr>
          <w:bCs/>
          <w:sz w:val="28"/>
          <w:szCs w:val="28"/>
        </w:rPr>
      </w:pPr>
      <w:bookmarkStart w:id="0" w:name="_Hlk96347268"/>
      <w:r w:rsidRPr="00DE2656">
        <w:rPr>
          <w:b/>
          <w:bCs/>
          <w:color w:val="008245"/>
          <w:sz w:val="28"/>
          <w:szCs w:val="28"/>
        </w:rPr>
        <w:t>Voorwoord</w:t>
      </w:r>
      <w:bookmarkEnd w:id="0"/>
      <w:r w:rsidRPr="00DE2656">
        <w:rPr>
          <w:bCs/>
          <w:sz w:val="28"/>
          <w:szCs w:val="28"/>
        </w:rPr>
        <w:t xml:space="preserve"> </w:t>
      </w:r>
    </w:p>
    <w:p w14:paraId="4965DDF5" w14:textId="77777777" w:rsidR="004019D6" w:rsidRPr="006D0A36" w:rsidRDefault="004019D6" w:rsidP="004019D6">
      <w:pPr>
        <w:rPr>
          <w:bCs/>
        </w:rPr>
      </w:pPr>
    </w:p>
    <w:p w14:paraId="6400D199" w14:textId="77777777" w:rsidR="004019D6" w:rsidRPr="006D0A36" w:rsidRDefault="004019D6" w:rsidP="004019D6">
      <w:pPr>
        <w:rPr>
          <w:bCs/>
        </w:rPr>
      </w:pPr>
      <w:r w:rsidRPr="006D0A36">
        <w:rPr>
          <w:bCs/>
        </w:rPr>
        <w:t>Beste lezer,</w:t>
      </w:r>
    </w:p>
    <w:p w14:paraId="0E75D35F" w14:textId="77777777" w:rsidR="004019D6" w:rsidRPr="006D0A36" w:rsidRDefault="004019D6" w:rsidP="004019D6">
      <w:pPr>
        <w:rPr>
          <w:bCs/>
        </w:rPr>
      </w:pPr>
    </w:p>
    <w:p w14:paraId="593A8F7E" w14:textId="5AD4F698" w:rsidR="004019D6" w:rsidRDefault="004019D6" w:rsidP="004019D6">
      <w:pPr>
        <w:rPr>
          <w:bCs/>
        </w:rPr>
      </w:pPr>
      <w:r w:rsidRPr="006D0A36">
        <w:rPr>
          <w:bCs/>
        </w:rPr>
        <w:t>Hieronder vind</w:t>
      </w:r>
      <w:r>
        <w:rPr>
          <w:bCs/>
        </w:rPr>
        <w:t xml:space="preserve"> je</w:t>
      </w:r>
      <w:r w:rsidRPr="006D0A36">
        <w:rPr>
          <w:bCs/>
        </w:rPr>
        <w:t xml:space="preserve"> het jaarverslag 202</w:t>
      </w:r>
      <w:r>
        <w:rPr>
          <w:bCs/>
        </w:rPr>
        <w:t>2</w:t>
      </w:r>
      <w:r w:rsidRPr="006D0A36">
        <w:rPr>
          <w:bCs/>
        </w:rPr>
        <w:t xml:space="preserve"> van de </w:t>
      </w:r>
      <w:r>
        <w:rPr>
          <w:bCs/>
        </w:rPr>
        <w:t xml:space="preserve">Centrale </w:t>
      </w:r>
      <w:r w:rsidRPr="006D0A36">
        <w:rPr>
          <w:bCs/>
        </w:rPr>
        <w:t>Cliëntenraad</w:t>
      </w:r>
      <w:r>
        <w:rPr>
          <w:bCs/>
        </w:rPr>
        <w:t xml:space="preserve"> (CCR)</w:t>
      </w:r>
      <w:r w:rsidRPr="006D0A36">
        <w:rPr>
          <w:bCs/>
        </w:rPr>
        <w:t>.</w:t>
      </w:r>
      <w:r>
        <w:rPr>
          <w:bCs/>
        </w:rPr>
        <w:t xml:space="preserve"> </w:t>
      </w:r>
      <w:r w:rsidRPr="006D0A36">
        <w:rPr>
          <w:bCs/>
        </w:rPr>
        <w:t xml:space="preserve">In dit jaarverslag </w:t>
      </w:r>
      <w:r>
        <w:rPr>
          <w:bCs/>
        </w:rPr>
        <w:t xml:space="preserve">staat beschreven </w:t>
      </w:r>
      <w:r w:rsidRPr="006D0A36">
        <w:rPr>
          <w:bCs/>
        </w:rPr>
        <w:t>w</w:t>
      </w:r>
      <w:r>
        <w:rPr>
          <w:bCs/>
        </w:rPr>
        <w:t>elke onderwerpen</w:t>
      </w:r>
      <w:r w:rsidRPr="006D0A36">
        <w:rPr>
          <w:bCs/>
        </w:rPr>
        <w:t xml:space="preserve"> dit jaar </w:t>
      </w:r>
      <w:r>
        <w:rPr>
          <w:bCs/>
        </w:rPr>
        <w:t xml:space="preserve">besproken zijn. De CCR bespreekt onderwerpen met de Raad van Bestuur, de Raad van Toezicht, </w:t>
      </w:r>
      <w:r w:rsidRPr="00057AB7">
        <w:rPr>
          <w:bCs/>
        </w:rPr>
        <w:t xml:space="preserve">de leden van de </w:t>
      </w:r>
      <w:r>
        <w:rPr>
          <w:bCs/>
        </w:rPr>
        <w:t xml:space="preserve">andere cliëntenraden van Bartiméus en soms met mensen van buitenaf. </w:t>
      </w:r>
    </w:p>
    <w:p w14:paraId="369FC684" w14:textId="77777777" w:rsidR="004019D6" w:rsidRDefault="004019D6" w:rsidP="004019D6">
      <w:pPr>
        <w:rPr>
          <w:bCs/>
        </w:rPr>
      </w:pPr>
    </w:p>
    <w:p w14:paraId="2A8F8574" w14:textId="26F14259" w:rsidR="004019D6" w:rsidRDefault="00DB6DD2" w:rsidP="004019D6">
      <w:pPr>
        <w:rPr>
          <w:bCs/>
        </w:rPr>
      </w:pPr>
      <w:r>
        <w:rPr>
          <w:bCs/>
        </w:rPr>
        <w:t xml:space="preserve">In 2022 hebben er in de CCR wat wisselingen plaats gevonden maar over het algemeen bestond de CCR uit 6 raadsleden. </w:t>
      </w:r>
    </w:p>
    <w:p w14:paraId="5EFF8243" w14:textId="3A73654E" w:rsidR="004019D6" w:rsidRDefault="00DB6DD2" w:rsidP="004019D6">
      <w:pPr>
        <w:rPr>
          <w:bCs/>
        </w:rPr>
      </w:pPr>
      <w:r>
        <w:rPr>
          <w:bCs/>
        </w:rPr>
        <w:t>De</w:t>
      </w:r>
      <w:r w:rsidR="004019D6">
        <w:rPr>
          <w:bCs/>
        </w:rPr>
        <w:t xml:space="preserve"> raadsleden</w:t>
      </w:r>
      <w:r>
        <w:rPr>
          <w:bCs/>
        </w:rPr>
        <w:t xml:space="preserve"> komen</w:t>
      </w:r>
      <w:r w:rsidR="004019D6">
        <w:rPr>
          <w:bCs/>
        </w:rPr>
        <w:t xml:space="preserve"> vanuit alle klantgroepen, </w:t>
      </w:r>
      <w:r>
        <w:rPr>
          <w:bCs/>
        </w:rPr>
        <w:t>behalve</w:t>
      </w:r>
      <w:r w:rsidR="004019D6">
        <w:rPr>
          <w:bCs/>
        </w:rPr>
        <w:t xml:space="preserve"> klantgroep Seniore</w:t>
      </w:r>
      <w:r>
        <w:rPr>
          <w:bCs/>
        </w:rPr>
        <w:t>n.</w:t>
      </w:r>
    </w:p>
    <w:p w14:paraId="05F31E10" w14:textId="77777777" w:rsidR="00DB6DD2" w:rsidRDefault="00DB6DD2" w:rsidP="004019D6">
      <w:pPr>
        <w:rPr>
          <w:bCs/>
        </w:rPr>
      </w:pPr>
    </w:p>
    <w:p w14:paraId="0B353D5A" w14:textId="3B6F8B81" w:rsidR="004019D6" w:rsidRPr="00541185" w:rsidRDefault="004019D6" w:rsidP="004019D6">
      <w:pPr>
        <w:rPr>
          <w:bCs/>
        </w:rPr>
      </w:pPr>
      <w:r>
        <w:rPr>
          <w:bCs/>
        </w:rPr>
        <w:t>Belangrijke onderwerpen waren dit jaar de evaluatie van Medezeggenschapsregeling deel A, de zorge</w:t>
      </w:r>
      <w:r w:rsidR="00DB6DD2">
        <w:rPr>
          <w:bCs/>
        </w:rPr>
        <w:t>n om de</w:t>
      </w:r>
      <w:r>
        <w:rPr>
          <w:bCs/>
        </w:rPr>
        <w:t xml:space="preserve"> financiële situatie van Bartiméus, het Beleid Verstrekkingen en de samenwerking met de </w:t>
      </w:r>
      <w:r w:rsidR="00DB6DD2">
        <w:rPr>
          <w:bCs/>
        </w:rPr>
        <w:t xml:space="preserve">andere </w:t>
      </w:r>
      <w:r>
        <w:rPr>
          <w:bCs/>
        </w:rPr>
        <w:t>cliëntenraden.</w:t>
      </w:r>
    </w:p>
    <w:p w14:paraId="71B716D9" w14:textId="77777777" w:rsidR="004019D6" w:rsidRPr="00541185" w:rsidRDefault="004019D6" w:rsidP="004019D6">
      <w:pPr>
        <w:rPr>
          <w:bCs/>
        </w:rPr>
      </w:pPr>
    </w:p>
    <w:p w14:paraId="17F46DC2" w14:textId="77777777" w:rsidR="004019D6" w:rsidRDefault="004019D6" w:rsidP="004019D6">
      <w:pPr>
        <w:rPr>
          <w:bCs/>
        </w:rPr>
      </w:pPr>
      <w:r>
        <w:rPr>
          <w:bCs/>
        </w:rPr>
        <w:t>Joep Aarts</w:t>
      </w:r>
    </w:p>
    <w:p w14:paraId="172366BF" w14:textId="77777777" w:rsidR="004019D6" w:rsidRPr="006D0A36" w:rsidRDefault="004019D6" w:rsidP="004019D6">
      <w:pPr>
        <w:rPr>
          <w:bCs/>
        </w:rPr>
      </w:pPr>
      <w:r>
        <w:rPr>
          <w:bCs/>
        </w:rPr>
        <w:t>Voorzitter CCR</w:t>
      </w:r>
    </w:p>
    <w:p w14:paraId="72B7C4DD" w14:textId="4147A250" w:rsidR="00F02B19" w:rsidRDefault="00F02B19"/>
    <w:p w14:paraId="742AB7B8" w14:textId="67BA3BBA" w:rsidR="00DB6DD2" w:rsidRDefault="00DB6DD2"/>
    <w:p w14:paraId="6E9229D5" w14:textId="785BB35B" w:rsidR="00DB6DD2" w:rsidRDefault="00DB6DD2"/>
    <w:p w14:paraId="27D1E173" w14:textId="77777777" w:rsidR="00DB6DD2" w:rsidRPr="00DE2656" w:rsidRDefault="00DB6DD2" w:rsidP="00DB6DD2">
      <w:pPr>
        <w:rPr>
          <w:bCs/>
          <w:sz w:val="28"/>
          <w:szCs w:val="28"/>
          <w:u w:val="single"/>
        </w:rPr>
      </w:pPr>
      <w:r w:rsidRPr="00DE2656">
        <w:rPr>
          <w:b/>
          <w:bCs/>
          <w:color w:val="008245"/>
          <w:sz w:val="28"/>
          <w:szCs w:val="28"/>
        </w:rPr>
        <w:t>Samenstelling C</w:t>
      </w:r>
      <w:r>
        <w:rPr>
          <w:b/>
          <w:bCs/>
          <w:color w:val="008245"/>
          <w:sz w:val="28"/>
          <w:szCs w:val="28"/>
        </w:rPr>
        <w:t>CR</w:t>
      </w:r>
    </w:p>
    <w:p w14:paraId="39C2D145" w14:textId="77777777" w:rsidR="00DB6DD2" w:rsidRPr="007D06F9" w:rsidRDefault="00DB6DD2" w:rsidP="00DB6DD2">
      <w:pPr>
        <w:rPr>
          <w:bCs/>
        </w:rPr>
      </w:pPr>
      <w:r w:rsidRPr="007D06F9">
        <w:rPr>
          <w:bCs/>
        </w:rPr>
        <w:t>Joep Aarts (voorzitter)</w:t>
      </w:r>
    </w:p>
    <w:p w14:paraId="01E30B67" w14:textId="77777777" w:rsidR="00DB6DD2" w:rsidRPr="007D06F9" w:rsidRDefault="00DB6DD2" w:rsidP="00DB6DD2">
      <w:pPr>
        <w:rPr>
          <w:bCs/>
        </w:rPr>
      </w:pPr>
      <w:r w:rsidRPr="007D06F9">
        <w:rPr>
          <w:bCs/>
        </w:rPr>
        <w:t xml:space="preserve">Gertjan Veenhof (expertise financiën, Kind en Jeugd) </w:t>
      </w:r>
    </w:p>
    <w:p w14:paraId="7E391EE5" w14:textId="77777777" w:rsidR="00DB6DD2" w:rsidRDefault="00DB6DD2" w:rsidP="00DB6DD2">
      <w:pPr>
        <w:rPr>
          <w:bCs/>
        </w:rPr>
      </w:pPr>
      <w:r w:rsidRPr="007D06F9">
        <w:rPr>
          <w:bCs/>
        </w:rPr>
        <w:t>Leo Koopman (expertise Volwassenen Meervoudig Beperkt)</w:t>
      </w:r>
      <w:r>
        <w:rPr>
          <w:bCs/>
        </w:rPr>
        <w:t xml:space="preserve">, </w:t>
      </w:r>
    </w:p>
    <w:p w14:paraId="70632509" w14:textId="77777777" w:rsidR="00DB6DD2" w:rsidRPr="007D06F9" w:rsidRDefault="00DB6DD2" w:rsidP="00DB6DD2">
      <w:pPr>
        <w:rPr>
          <w:bCs/>
        </w:rPr>
      </w:pPr>
      <w:r>
        <w:rPr>
          <w:bCs/>
        </w:rPr>
        <w:t>Leo wordt sinds 1 oktober tijdelijk vervangen door Louck Jansen en Ben Scholten</w:t>
      </w:r>
    </w:p>
    <w:p w14:paraId="2690C621" w14:textId="77777777" w:rsidR="00DB6DD2" w:rsidRPr="007D06F9" w:rsidRDefault="00DB6DD2" w:rsidP="00DB6DD2">
      <w:pPr>
        <w:rPr>
          <w:bCs/>
        </w:rPr>
      </w:pPr>
      <w:r w:rsidRPr="007D06F9">
        <w:rPr>
          <w:bCs/>
        </w:rPr>
        <w:t>Jelle van Dam (expertise Volwassenen Meervoudig Beperkt)</w:t>
      </w:r>
    </w:p>
    <w:p w14:paraId="1B0D9D35" w14:textId="77777777" w:rsidR="00DB6DD2" w:rsidRPr="007D06F9" w:rsidRDefault="00DB6DD2" w:rsidP="00DB6DD2">
      <w:pPr>
        <w:rPr>
          <w:bCs/>
        </w:rPr>
      </w:pPr>
      <w:r w:rsidRPr="007D06F9">
        <w:rPr>
          <w:bCs/>
        </w:rPr>
        <w:t>Dominieke Bos (expertise Volwassenen Ambulant)</w:t>
      </w:r>
    </w:p>
    <w:p w14:paraId="7454BD16" w14:textId="77777777" w:rsidR="00DB6DD2" w:rsidRDefault="00DB6DD2" w:rsidP="00DB6DD2">
      <w:pPr>
        <w:rPr>
          <w:bCs/>
        </w:rPr>
      </w:pPr>
      <w:r w:rsidRPr="007D06F9">
        <w:rPr>
          <w:bCs/>
        </w:rPr>
        <w:t>Simon Remmers (</w:t>
      </w:r>
      <w:r>
        <w:rPr>
          <w:bCs/>
        </w:rPr>
        <w:t xml:space="preserve">kandidaat-raadslid, </w:t>
      </w:r>
      <w:r w:rsidRPr="007D06F9">
        <w:rPr>
          <w:bCs/>
        </w:rPr>
        <w:t>expertise Volwassenen Ambulant)</w:t>
      </w:r>
    </w:p>
    <w:p w14:paraId="71E6F617" w14:textId="77777777" w:rsidR="00DB6DD2" w:rsidRDefault="00DB6DD2" w:rsidP="00DB6DD2">
      <w:pPr>
        <w:rPr>
          <w:bCs/>
        </w:rPr>
      </w:pPr>
    </w:p>
    <w:p w14:paraId="447BCF5C" w14:textId="77777777" w:rsidR="00DB6DD2" w:rsidRDefault="00DB6DD2" w:rsidP="00DB6DD2">
      <w:pPr>
        <w:rPr>
          <w:bCs/>
        </w:rPr>
      </w:pPr>
    </w:p>
    <w:p w14:paraId="5CCED1C4" w14:textId="77777777" w:rsidR="00DB6DD2" w:rsidRPr="00DE2656" w:rsidRDefault="00DB6DD2" w:rsidP="00DB6DD2">
      <w:pPr>
        <w:rPr>
          <w:bCs/>
          <w:sz w:val="28"/>
          <w:szCs w:val="28"/>
          <w:u w:val="single"/>
        </w:rPr>
      </w:pPr>
      <w:r w:rsidRPr="00DE2656">
        <w:rPr>
          <w:b/>
          <w:bCs/>
          <w:color w:val="008245"/>
          <w:sz w:val="28"/>
          <w:szCs w:val="28"/>
        </w:rPr>
        <w:t>Vergaderingen</w:t>
      </w:r>
    </w:p>
    <w:p w14:paraId="055221C6" w14:textId="117F7AD9" w:rsidR="00DB6DD2" w:rsidRDefault="00DB6DD2" w:rsidP="00DB6DD2">
      <w:pPr>
        <w:rPr>
          <w:bCs/>
        </w:rPr>
      </w:pPr>
      <w:r>
        <w:rPr>
          <w:bCs/>
        </w:rPr>
        <w:t xml:space="preserve">De CCR heeft 6 keer in een overlegvergadering gesproken met Jan Naaktgeboren, lid </w:t>
      </w:r>
      <w:r w:rsidR="00AE25FE">
        <w:rPr>
          <w:bCs/>
        </w:rPr>
        <w:t>Raad van bestuur</w:t>
      </w:r>
      <w:r>
        <w:rPr>
          <w:bCs/>
        </w:rPr>
        <w:t>. Bij 2 overlegvergaderingen was daarbij een lid van de raad van toezicht aanwezig.</w:t>
      </w:r>
    </w:p>
    <w:p w14:paraId="3AE66D0A" w14:textId="77777777" w:rsidR="00DB6DD2" w:rsidRDefault="00DB6DD2" w:rsidP="00DB6DD2">
      <w:pPr>
        <w:rPr>
          <w:bCs/>
        </w:rPr>
      </w:pPr>
      <w:r>
        <w:rPr>
          <w:bCs/>
        </w:rPr>
        <w:t>Daarnaast heeft de raad 11 keer een onderling beraad gevoerd met de eigen raadsleden.</w:t>
      </w:r>
    </w:p>
    <w:p w14:paraId="34F1F6BE" w14:textId="77777777" w:rsidR="00DB6DD2" w:rsidRDefault="00DB6DD2" w:rsidP="00DB6DD2">
      <w:pPr>
        <w:rPr>
          <w:bCs/>
        </w:rPr>
      </w:pPr>
    </w:p>
    <w:p w14:paraId="4193B642" w14:textId="77777777" w:rsidR="00DB6DD2" w:rsidRDefault="00DB6DD2" w:rsidP="00DB6DD2">
      <w:pPr>
        <w:rPr>
          <w:bCs/>
        </w:rPr>
      </w:pPr>
    </w:p>
    <w:p w14:paraId="5AC3D6A5" w14:textId="77777777" w:rsidR="00DB6DD2" w:rsidRDefault="00DB6DD2" w:rsidP="00DB6DD2">
      <w:pPr>
        <w:rPr>
          <w:b/>
          <w:bCs/>
          <w:color w:val="008245"/>
          <w:sz w:val="28"/>
          <w:szCs w:val="28"/>
        </w:rPr>
      </w:pPr>
      <w:bookmarkStart w:id="1" w:name="_Hlk123746422"/>
      <w:r>
        <w:rPr>
          <w:b/>
          <w:bCs/>
          <w:color w:val="008245"/>
          <w:sz w:val="28"/>
          <w:szCs w:val="28"/>
        </w:rPr>
        <w:t>G</w:t>
      </w:r>
      <w:r w:rsidRPr="00FB0907">
        <w:rPr>
          <w:b/>
          <w:bCs/>
          <w:color w:val="008245"/>
          <w:sz w:val="28"/>
          <w:szCs w:val="28"/>
        </w:rPr>
        <w:t>espreksonderwerpen</w:t>
      </w:r>
    </w:p>
    <w:p w14:paraId="260E5B86" w14:textId="77777777" w:rsidR="00DB6DD2" w:rsidRDefault="00DB6DD2" w:rsidP="00DB6DD2">
      <w:pPr>
        <w:rPr>
          <w:b/>
          <w:bCs/>
          <w:color w:val="008245"/>
        </w:rPr>
      </w:pPr>
    </w:p>
    <w:p w14:paraId="0FD9E685" w14:textId="77777777" w:rsidR="00DB6DD2" w:rsidRPr="00DB295F" w:rsidRDefault="00DB6DD2" w:rsidP="00DB6DD2">
      <w:pPr>
        <w:rPr>
          <w:bCs/>
        </w:rPr>
      </w:pPr>
      <w:r w:rsidRPr="00DB295F">
        <w:rPr>
          <w:b/>
          <w:bCs/>
          <w:color w:val="008245"/>
        </w:rPr>
        <w:t xml:space="preserve">Belangrijkste </w:t>
      </w:r>
      <w:bookmarkStart w:id="2" w:name="_Hlk126751391"/>
      <w:r w:rsidRPr="00DB295F">
        <w:rPr>
          <w:b/>
          <w:bCs/>
          <w:color w:val="008245"/>
        </w:rPr>
        <w:t>gespreksonderwerpen</w:t>
      </w:r>
      <w:bookmarkEnd w:id="2"/>
      <w:r w:rsidRPr="00DB295F">
        <w:rPr>
          <w:b/>
          <w:bCs/>
          <w:color w:val="008245"/>
        </w:rPr>
        <w:t xml:space="preserve"> met de Raad van Bestuur</w:t>
      </w:r>
    </w:p>
    <w:bookmarkEnd w:id="1"/>
    <w:p w14:paraId="356D30B1" w14:textId="23DD2027" w:rsidR="00DB6DD2" w:rsidRDefault="00DB6DD2" w:rsidP="00DB6DD2">
      <w:pPr>
        <w:rPr>
          <w:color w:val="auto"/>
        </w:rPr>
      </w:pPr>
      <w:r>
        <w:rPr>
          <w:color w:val="auto"/>
        </w:rPr>
        <w:t xml:space="preserve">De onderwerpen waarover </w:t>
      </w:r>
      <w:r w:rsidR="004E1E3D">
        <w:rPr>
          <w:color w:val="auto"/>
        </w:rPr>
        <w:t>de CCR heeft</w:t>
      </w:r>
      <w:r>
        <w:rPr>
          <w:color w:val="auto"/>
        </w:rPr>
        <w:t xml:space="preserve"> gesproken met de raad van bestuur</w:t>
      </w:r>
      <w:r w:rsidR="004E1E3D">
        <w:rPr>
          <w:color w:val="auto"/>
        </w:rPr>
        <w:t>:</w:t>
      </w:r>
    </w:p>
    <w:p w14:paraId="752746B1" w14:textId="77777777" w:rsidR="004E1E3D" w:rsidRDefault="004E1E3D" w:rsidP="00DB6DD2">
      <w:pPr>
        <w:rPr>
          <w:color w:val="auto"/>
        </w:rPr>
      </w:pPr>
    </w:p>
    <w:p w14:paraId="38F1CEDE" w14:textId="77777777" w:rsidR="00DB6DD2" w:rsidRDefault="00DB6DD2" w:rsidP="00DB6DD2">
      <w:pPr>
        <w:pStyle w:val="Lijstalinea"/>
        <w:numPr>
          <w:ilvl w:val="0"/>
          <w:numId w:val="2"/>
        </w:numPr>
        <w:rPr>
          <w:color w:val="auto"/>
        </w:rPr>
      </w:pPr>
      <w:r w:rsidRPr="00272568">
        <w:rPr>
          <w:b/>
          <w:bCs/>
          <w:color w:val="auto"/>
        </w:rPr>
        <w:t>Privacybeleid</w:t>
      </w:r>
      <w:r>
        <w:rPr>
          <w:color w:val="auto"/>
        </w:rPr>
        <w:t xml:space="preserve">: de raad heeft zich laten informeren over dit beleid. </w:t>
      </w:r>
    </w:p>
    <w:p w14:paraId="2F99E8F3" w14:textId="5644C382" w:rsidR="00DB6DD2" w:rsidRDefault="00DB6DD2" w:rsidP="00DB6DD2">
      <w:pPr>
        <w:pStyle w:val="Lijstalinea"/>
        <w:numPr>
          <w:ilvl w:val="0"/>
          <w:numId w:val="2"/>
        </w:numPr>
        <w:rPr>
          <w:color w:val="auto"/>
        </w:rPr>
      </w:pPr>
      <w:r w:rsidRPr="00272568">
        <w:rPr>
          <w:b/>
          <w:bCs/>
          <w:color w:val="auto"/>
        </w:rPr>
        <w:t>Corona</w:t>
      </w:r>
      <w:r>
        <w:rPr>
          <w:color w:val="auto"/>
        </w:rPr>
        <w:t xml:space="preserve">: de </w:t>
      </w:r>
      <w:r w:rsidR="00AE25FE">
        <w:rPr>
          <w:color w:val="auto"/>
        </w:rPr>
        <w:t>Raad van bestuur</w:t>
      </w:r>
      <w:r>
        <w:rPr>
          <w:color w:val="auto"/>
        </w:rPr>
        <w:t xml:space="preserve"> heeft regelmatig de raad op de hoogte gehouden van de situatie van de bewoners op de woningen en het aantal zieke medewerkers.</w:t>
      </w:r>
    </w:p>
    <w:p w14:paraId="3E8A8500" w14:textId="77777777" w:rsidR="00DB6DD2" w:rsidRPr="00FD0E18" w:rsidRDefault="00DB6DD2" w:rsidP="00DB6DD2">
      <w:pPr>
        <w:pStyle w:val="Lijstalinea"/>
        <w:numPr>
          <w:ilvl w:val="0"/>
          <w:numId w:val="2"/>
        </w:numPr>
        <w:rPr>
          <w:color w:val="auto"/>
        </w:rPr>
      </w:pPr>
      <w:r w:rsidRPr="00CD3A29">
        <w:rPr>
          <w:b/>
          <w:bCs/>
          <w:color w:val="auto"/>
        </w:rPr>
        <w:t>Inspectie Gezondheidszorg en Jeugd</w:t>
      </w:r>
      <w:r>
        <w:rPr>
          <w:color w:val="auto"/>
        </w:rPr>
        <w:t xml:space="preserve">: </w:t>
      </w:r>
      <w:r w:rsidRPr="00FD0E18">
        <w:rPr>
          <w:color w:val="auto"/>
        </w:rPr>
        <w:t xml:space="preserve">de Inspectie </w:t>
      </w:r>
      <w:r>
        <w:rPr>
          <w:color w:val="auto"/>
        </w:rPr>
        <w:t xml:space="preserve">heeft </w:t>
      </w:r>
      <w:r w:rsidRPr="00FD0E18">
        <w:rPr>
          <w:color w:val="auto"/>
        </w:rPr>
        <w:t>meerdere</w:t>
      </w:r>
    </w:p>
    <w:p w14:paraId="631D18DB" w14:textId="7E1F1EB1" w:rsidR="00DB6DD2" w:rsidRPr="003F6E57" w:rsidRDefault="00DB6DD2" w:rsidP="003F6E57">
      <w:pPr>
        <w:pStyle w:val="Lijstalinea"/>
        <w:ind w:left="360"/>
        <w:rPr>
          <w:color w:val="auto"/>
        </w:rPr>
      </w:pPr>
      <w:r w:rsidRPr="00FD0E18">
        <w:rPr>
          <w:color w:val="auto"/>
        </w:rPr>
        <w:t xml:space="preserve">meldingen </w:t>
      </w:r>
      <w:r>
        <w:rPr>
          <w:color w:val="auto"/>
        </w:rPr>
        <w:t xml:space="preserve">ontvangen over </w:t>
      </w:r>
      <w:r w:rsidRPr="00FD0E18">
        <w:rPr>
          <w:color w:val="auto"/>
        </w:rPr>
        <w:t xml:space="preserve">de medezeggenschap binnen </w:t>
      </w:r>
      <w:r>
        <w:rPr>
          <w:color w:val="auto"/>
        </w:rPr>
        <w:t xml:space="preserve">Bartiméus, het zou gaan over </w:t>
      </w:r>
      <w:r w:rsidRPr="00631226">
        <w:rPr>
          <w:color w:val="auto"/>
        </w:rPr>
        <w:t>het ontbrek</w:t>
      </w:r>
      <w:r w:rsidRPr="003F6E57">
        <w:rPr>
          <w:color w:val="auto"/>
        </w:rPr>
        <w:t xml:space="preserve">en van een cliëntenraad of medezeggenschap op enkele locaties. Nadat de </w:t>
      </w:r>
      <w:r w:rsidR="00AE25FE">
        <w:rPr>
          <w:color w:val="auto"/>
        </w:rPr>
        <w:t>Raad van bestuur</w:t>
      </w:r>
      <w:r w:rsidRPr="003F6E57">
        <w:rPr>
          <w:color w:val="auto"/>
        </w:rPr>
        <w:t xml:space="preserve"> de inspectie en de CCR heeft geïnformeerd over de aanwezigheid van medezeggenschap heeft de inspectie geconcludeerd dat de organisatie voldoet aan de Wmcz 2018. </w:t>
      </w:r>
    </w:p>
    <w:p w14:paraId="6E4F6AD0" w14:textId="77777777" w:rsidR="00DB6DD2" w:rsidRDefault="00DB6DD2" w:rsidP="00DB6DD2">
      <w:pPr>
        <w:pStyle w:val="Lijstalinea"/>
        <w:numPr>
          <w:ilvl w:val="0"/>
          <w:numId w:val="2"/>
        </w:numPr>
        <w:rPr>
          <w:color w:val="auto"/>
        </w:rPr>
      </w:pPr>
      <w:r w:rsidRPr="00255110">
        <w:rPr>
          <w:b/>
          <w:bCs/>
          <w:color w:val="auto"/>
        </w:rPr>
        <w:t>Kwaliteitsrapport 2021</w:t>
      </w:r>
      <w:r>
        <w:rPr>
          <w:color w:val="auto"/>
        </w:rPr>
        <w:t>: de CCR heeft de gevraagde reflectie op dit rapport gegeven.</w:t>
      </w:r>
    </w:p>
    <w:p w14:paraId="77C1A4EC" w14:textId="18CA37C7" w:rsidR="00DB6DD2" w:rsidRDefault="003F6E57" w:rsidP="00DB6DD2">
      <w:pPr>
        <w:pStyle w:val="Lijstalinea"/>
        <w:numPr>
          <w:ilvl w:val="0"/>
          <w:numId w:val="1"/>
        </w:numPr>
        <w:rPr>
          <w:color w:val="auto"/>
        </w:rPr>
      </w:pPr>
      <w:r>
        <w:rPr>
          <w:b/>
          <w:bCs/>
          <w:color w:val="auto"/>
        </w:rPr>
        <w:t>De t</w:t>
      </w:r>
      <w:r w:rsidR="00DB6DD2" w:rsidRPr="00A73A36">
        <w:rPr>
          <w:b/>
          <w:bCs/>
          <w:color w:val="auto"/>
        </w:rPr>
        <w:t>oekomst</w:t>
      </w:r>
      <w:r>
        <w:rPr>
          <w:b/>
          <w:bCs/>
          <w:color w:val="auto"/>
        </w:rPr>
        <w:t xml:space="preserve"> van </w:t>
      </w:r>
      <w:r w:rsidR="00DB6DD2" w:rsidRPr="00A73A36">
        <w:rPr>
          <w:b/>
          <w:bCs/>
          <w:color w:val="auto"/>
        </w:rPr>
        <w:t>Bartiméus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De CCR is</w:t>
      </w:r>
      <w:r w:rsidR="00DB6DD2">
        <w:rPr>
          <w:color w:val="auto"/>
        </w:rPr>
        <w:t xml:space="preserve"> regelmatig op de hoogte gehouden over de financiële ontwikkelingen en de acties van de organisatie om de negatieve resultaten te beperken. </w:t>
      </w:r>
    </w:p>
    <w:p w14:paraId="5AE0D936" w14:textId="3A818A91" w:rsidR="00DB6DD2" w:rsidRPr="008448FD" w:rsidRDefault="00DB6DD2" w:rsidP="00DB6DD2">
      <w:pPr>
        <w:pStyle w:val="Lijstalinea"/>
        <w:numPr>
          <w:ilvl w:val="0"/>
          <w:numId w:val="1"/>
        </w:numPr>
        <w:rPr>
          <w:b/>
          <w:bCs/>
          <w:color w:val="auto"/>
        </w:rPr>
      </w:pPr>
      <w:r w:rsidRPr="00086D32">
        <w:rPr>
          <w:b/>
          <w:bCs/>
          <w:color w:val="auto"/>
        </w:rPr>
        <w:t>Jaarverslag klachtenbeleid 2021 en Jaaroverzichten externe vertrouwenspersonen</w:t>
      </w:r>
      <w:r>
        <w:rPr>
          <w:b/>
          <w:bCs/>
          <w:color w:val="auto"/>
        </w:rPr>
        <w:t xml:space="preserve">: </w:t>
      </w:r>
      <w:r w:rsidR="003F6E57">
        <w:rPr>
          <w:color w:val="auto"/>
        </w:rPr>
        <w:t>De CCR heeft zich hierover laten informeren.</w:t>
      </w:r>
    </w:p>
    <w:p w14:paraId="7EF9C09C" w14:textId="59B48760" w:rsidR="00DB6DD2" w:rsidRPr="00757F3F" w:rsidRDefault="00DB6DD2" w:rsidP="00DB6DD2">
      <w:pPr>
        <w:pStyle w:val="Lijstalinea"/>
        <w:numPr>
          <w:ilvl w:val="0"/>
          <w:numId w:val="1"/>
        </w:numPr>
        <w:rPr>
          <w:color w:val="auto"/>
        </w:rPr>
      </w:pPr>
      <w:r w:rsidRPr="008448FD">
        <w:rPr>
          <w:b/>
          <w:bCs/>
          <w:color w:val="auto"/>
        </w:rPr>
        <w:t>Klant &amp; Expertise</w:t>
      </w:r>
      <w:r>
        <w:rPr>
          <w:b/>
          <w:bCs/>
          <w:color w:val="auto"/>
        </w:rPr>
        <w:t xml:space="preserve">: </w:t>
      </w:r>
      <w:r>
        <w:rPr>
          <w:color w:val="auto"/>
        </w:rPr>
        <w:t xml:space="preserve"> de manager klantgroep Klant en Expertise heeft een presentatie gegeven over h</w:t>
      </w:r>
      <w:r w:rsidRPr="001D6D4F">
        <w:rPr>
          <w:color w:val="auto"/>
        </w:rPr>
        <w:t xml:space="preserve">oe Bartiméus </w:t>
      </w:r>
      <w:r w:rsidR="00610A1A">
        <w:rPr>
          <w:color w:val="auto"/>
        </w:rPr>
        <w:t>al haar kennis heeft</w:t>
      </w:r>
      <w:r w:rsidRPr="001D6D4F">
        <w:rPr>
          <w:color w:val="auto"/>
        </w:rPr>
        <w:t xml:space="preserve"> </w:t>
      </w:r>
      <w:r w:rsidR="00610A1A">
        <w:rPr>
          <w:color w:val="auto"/>
        </w:rPr>
        <w:t>georganiseerd</w:t>
      </w:r>
      <w:r w:rsidRPr="001D6D4F">
        <w:rPr>
          <w:color w:val="auto"/>
        </w:rPr>
        <w:t xml:space="preserve"> en wat </w:t>
      </w:r>
      <w:r>
        <w:rPr>
          <w:color w:val="auto"/>
        </w:rPr>
        <w:t xml:space="preserve">de rol is van ervaringsdeskundigen. </w:t>
      </w:r>
    </w:p>
    <w:p w14:paraId="6AE083F2" w14:textId="2669877A" w:rsidR="00610A1A" w:rsidRPr="00610A1A" w:rsidRDefault="00DB6DD2" w:rsidP="00DB6DD2">
      <w:pPr>
        <w:pStyle w:val="Lijstalinea"/>
        <w:numPr>
          <w:ilvl w:val="0"/>
          <w:numId w:val="1"/>
        </w:numPr>
        <w:rPr>
          <w:b/>
          <w:bCs/>
          <w:color w:val="auto"/>
        </w:rPr>
      </w:pPr>
      <w:r w:rsidRPr="00757F3F">
        <w:rPr>
          <w:b/>
          <w:bCs/>
          <w:color w:val="auto"/>
        </w:rPr>
        <w:t>CIIO</w:t>
      </w:r>
      <w:r>
        <w:rPr>
          <w:b/>
          <w:bCs/>
          <w:color w:val="auto"/>
        </w:rPr>
        <w:t xml:space="preserve">: </w:t>
      </w:r>
      <w:r>
        <w:rPr>
          <w:color w:val="auto"/>
        </w:rPr>
        <w:t xml:space="preserve">de voorzitter van de CCR heeft de presentatie bijgewoond </w:t>
      </w:r>
      <w:r w:rsidRPr="000670B4">
        <w:rPr>
          <w:color w:val="auto"/>
        </w:rPr>
        <w:t xml:space="preserve">van </w:t>
      </w:r>
      <w:r w:rsidR="00610A1A">
        <w:rPr>
          <w:color w:val="auto"/>
        </w:rPr>
        <w:t>het bedrijf</w:t>
      </w:r>
      <w:r w:rsidRPr="000670B4">
        <w:rPr>
          <w:color w:val="auto"/>
        </w:rPr>
        <w:t xml:space="preserve"> CIIO</w:t>
      </w:r>
      <w:r w:rsidR="00610A1A">
        <w:rPr>
          <w:color w:val="auto"/>
        </w:rPr>
        <w:t>.</w:t>
      </w:r>
      <w:r w:rsidR="00610A1A">
        <w:rPr>
          <w:b/>
          <w:bCs/>
          <w:color w:val="auto"/>
        </w:rPr>
        <w:t xml:space="preserve"> </w:t>
      </w:r>
      <w:r w:rsidR="00610A1A">
        <w:rPr>
          <w:color w:val="auto"/>
        </w:rPr>
        <w:t xml:space="preserve">Zij </w:t>
      </w:r>
      <w:r w:rsidR="005355A1">
        <w:rPr>
          <w:color w:val="auto"/>
        </w:rPr>
        <w:t>hebben</w:t>
      </w:r>
      <w:r w:rsidR="00610A1A">
        <w:rPr>
          <w:color w:val="auto"/>
        </w:rPr>
        <w:t xml:space="preserve"> onderzocht of Bartim</w:t>
      </w:r>
      <w:r w:rsidR="005355A1">
        <w:rPr>
          <w:color w:val="auto"/>
        </w:rPr>
        <w:t>éus aan alle gestelde eisen voldeed. Bartiméus heeft ook dit keer hun certificaat hiervoor gekregen.</w:t>
      </w:r>
    </w:p>
    <w:p w14:paraId="4E5F1243" w14:textId="489D034F" w:rsidR="00DB6DD2" w:rsidRPr="00757F3F" w:rsidRDefault="00DB6DD2" w:rsidP="005355A1">
      <w:pPr>
        <w:pStyle w:val="Lijstalinea"/>
        <w:ind w:left="360"/>
        <w:rPr>
          <w:b/>
          <w:bCs/>
          <w:color w:val="auto"/>
        </w:rPr>
      </w:pPr>
      <w:r w:rsidRPr="000670B4">
        <w:rPr>
          <w:color w:val="auto"/>
        </w:rPr>
        <w:t xml:space="preserve">De cliëntenraden waren dit jaar niet in het proces betrokken, </w:t>
      </w:r>
      <w:r>
        <w:rPr>
          <w:color w:val="auto"/>
        </w:rPr>
        <w:t>in 2023</w:t>
      </w:r>
      <w:r w:rsidRPr="000670B4">
        <w:rPr>
          <w:color w:val="auto"/>
        </w:rPr>
        <w:t xml:space="preserve"> weer wel.</w:t>
      </w:r>
    </w:p>
    <w:p w14:paraId="304C7C44" w14:textId="77777777" w:rsidR="00DB6DD2" w:rsidRPr="00BF656F" w:rsidRDefault="00DB6DD2" w:rsidP="00DB6DD2">
      <w:pPr>
        <w:pStyle w:val="Lijstalinea"/>
        <w:numPr>
          <w:ilvl w:val="0"/>
          <w:numId w:val="1"/>
        </w:numPr>
        <w:rPr>
          <w:color w:val="auto"/>
        </w:rPr>
      </w:pPr>
      <w:r w:rsidRPr="000670B4">
        <w:rPr>
          <w:b/>
          <w:bCs/>
          <w:color w:val="auto"/>
        </w:rPr>
        <w:lastRenderedPageBreak/>
        <w:t>Accessibility</w:t>
      </w:r>
      <w:r>
        <w:rPr>
          <w:b/>
          <w:bCs/>
          <w:color w:val="auto"/>
        </w:rPr>
        <w:t xml:space="preserve">: </w:t>
      </w:r>
      <w:r w:rsidRPr="00875BB3">
        <w:rPr>
          <w:color w:val="auto"/>
        </w:rPr>
        <w:t>de manager klantgroep</w:t>
      </w:r>
      <w:r>
        <w:rPr>
          <w:b/>
          <w:bCs/>
          <w:color w:val="auto"/>
        </w:rPr>
        <w:t xml:space="preserve"> </w:t>
      </w:r>
      <w:r w:rsidRPr="00BF656F">
        <w:rPr>
          <w:color w:val="auto"/>
        </w:rPr>
        <w:t xml:space="preserve">Accessibility </w:t>
      </w:r>
      <w:r>
        <w:rPr>
          <w:color w:val="auto"/>
        </w:rPr>
        <w:t xml:space="preserve">heeft de CCR geïnformeerd over het werk van deze klantgroep. Accessibility staat open voor signalen die de CCR ontvangt vanuit zijn achterban. </w:t>
      </w:r>
    </w:p>
    <w:p w14:paraId="01481413" w14:textId="62AE4B89" w:rsidR="00DB6DD2" w:rsidRPr="009849B5" w:rsidRDefault="00DB6DD2" w:rsidP="00DB6DD2">
      <w:pPr>
        <w:pStyle w:val="Lijstalinea"/>
        <w:numPr>
          <w:ilvl w:val="0"/>
          <w:numId w:val="1"/>
        </w:numPr>
        <w:rPr>
          <w:b/>
          <w:bCs/>
          <w:color w:val="auto"/>
        </w:rPr>
      </w:pPr>
      <w:r w:rsidRPr="004120C0">
        <w:rPr>
          <w:b/>
          <w:bCs/>
          <w:color w:val="auto"/>
        </w:rPr>
        <w:t>Kaderbrief 2023</w:t>
      </w:r>
      <w:r>
        <w:rPr>
          <w:b/>
          <w:bCs/>
          <w:color w:val="auto"/>
        </w:rPr>
        <w:t xml:space="preserve">: </w:t>
      </w:r>
      <w:r>
        <w:rPr>
          <w:color w:val="auto"/>
        </w:rPr>
        <w:t xml:space="preserve">naar aanleiding van deze brief heeft de CCR de </w:t>
      </w:r>
      <w:r w:rsidR="00AE25FE">
        <w:rPr>
          <w:color w:val="auto"/>
        </w:rPr>
        <w:t>Raad van bestuur</w:t>
      </w:r>
      <w:r>
        <w:rPr>
          <w:color w:val="auto"/>
        </w:rPr>
        <w:t xml:space="preserve"> in een schriftelijke reactie laten weten dat:</w:t>
      </w:r>
    </w:p>
    <w:p w14:paraId="4536C870" w14:textId="6379005B" w:rsidR="00DB6DD2" w:rsidRPr="009849B5" w:rsidRDefault="00DB6DD2" w:rsidP="00DB6DD2">
      <w:pPr>
        <w:pStyle w:val="Lijstalinea"/>
        <w:ind w:left="360"/>
        <w:rPr>
          <w:color w:val="auto"/>
        </w:rPr>
      </w:pPr>
      <w:r>
        <w:rPr>
          <w:color w:val="auto"/>
        </w:rPr>
        <w:t xml:space="preserve">1) </w:t>
      </w:r>
      <w:r w:rsidRPr="009849B5">
        <w:rPr>
          <w:color w:val="auto"/>
        </w:rPr>
        <w:t xml:space="preserve">De CCR zich zorgen maakt over het feit dat </w:t>
      </w:r>
      <w:r w:rsidR="005355A1">
        <w:rPr>
          <w:color w:val="auto"/>
        </w:rPr>
        <w:t>het plan</w:t>
      </w:r>
      <w:r w:rsidRPr="009849B5">
        <w:rPr>
          <w:color w:val="auto"/>
        </w:rPr>
        <w:t xml:space="preserve"> om er voor alle cliënten te zijn met een visuele beperking niet zomaar te </w:t>
      </w:r>
      <w:r w:rsidR="005355A1">
        <w:rPr>
          <w:color w:val="auto"/>
        </w:rPr>
        <w:t>bereiken</w:t>
      </w:r>
      <w:r w:rsidRPr="009849B5">
        <w:rPr>
          <w:color w:val="auto"/>
        </w:rPr>
        <w:t xml:space="preserve"> is. </w:t>
      </w:r>
    </w:p>
    <w:p w14:paraId="61B4389E" w14:textId="7954BB24" w:rsidR="00DB6DD2" w:rsidRDefault="00DB6DD2" w:rsidP="00DB6DD2">
      <w:pPr>
        <w:pStyle w:val="Lijstalinea"/>
        <w:ind w:left="360"/>
        <w:rPr>
          <w:color w:val="auto"/>
        </w:rPr>
      </w:pPr>
      <w:r>
        <w:rPr>
          <w:color w:val="auto"/>
        </w:rPr>
        <w:t xml:space="preserve">2) </w:t>
      </w:r>
      <w:r w:rsidRPr="009849B5">
        <w:rPr>
          <w:color w:val="auto"/>
        </w:rPr>
        <w:t xml:space="preserve">De CCR hoort graag meer over </w:t>
      </w:r>
      <w:r>
        <w:rPr>
          <w:color w:val="auto"/>
        </w:rPr>
        <w:t xml:space="preserve">hoe </w:t>
      </w:r>
      <w:r w:rsidRPr="009849B5">
        <w:rPr>
          <w:color w:val="auto"/>
        </w:rPr>
        <w:t>de verandering die wordt ingezet</w:t>
      </w:r>
      <w:r>
        <w:rPr>
          <w:color w:val="auto"/>
        </w:rPr>
        <w:t xml:space="preserve"> </w:t>
      </w:r>
      <w:r w:rsidRPr="009849B5">
        <w:rPr>
          <w:color w:val="auto"/>
        </w:rPr>
        <w:t xml:space="preserve">vorm gaat krijgen en hoe een warme zakelijkheid eruit ziet. </w:t>
      </w:r>
    </w:p>
    <w:p w14:paraId="59ECF916" w14:textId="1B3BE8CC" w:rsidR="00DB6DD2" w:rsidRPr="009849B5" w:rsidRDefault="00DB6DD2" w:rsidP="00DB6DD2">
      <w:pPr>
        <w:pStyle w:val="Lijstalinea"/>
        <w:ind w:left="360"/>
        <w:rPr>
          <w:color w:val="auto"/>
        </w:rPr>
      </w:pPr>
      <w:r>
        <w:rPr>
          <w:color w:val="auto"/>
        </w:rPr>
        <w:t xml:space="preserve">3) </w:t>
      </w:r>
      <w:r w:rsidRPr="009849B5">
        <w:rPr>
          <w:color w:val="auto"/>
        </w:rPr>
        <w:t xml:space="preserve">Daarnaast wil de CCR graag weten op welke onderdelen </w:t>
      </w:r>
      <w:r w:rsidR="005355A1">
        <w:rPr>
          <w:color w:val="auto"/>
        </w:rPr>
        <w:t>men tevreden is</w:t>
      </w:r>
      <w:r w:rsidRPr="009849B5">
        <w:rPr>
          <w:color w:val="auto"/>
        </w:rPr>
        <w:t xml:space="preserve"> met een 6 of 7 in plaats van een 9. </w:t>
      </w:r>
    </w:p>
    <w:p w14:paraId="731CAC36" w14:textId="66D897F0" w:rsidR="00DB6DD2" w:rsidRPr="00E1459D" w:rsidRDefault="00DB6DD2" w:rsidP="00DB6DD2">
      <w:pPr>
        <w:pStyle w:val="Lijstalinea"/>
        <w:numPr>
          <w:ilvl w:val="0"/>
          <w:numId w:val="1"/>
        </w:numPr>
        <w:rPr>
          <w:b/>
          <w:bCs/>
          <w:color w:val="auto"/>
        </w:rPr>
      </w:pPr>
      <w:r w:rsidRPr="00E1459D">
        <w:rPr>
          <w:b/>
          <w:bCs/>
          <w:color w:val="auto"/>
        </w:rPr>
        <w:t>Memo overgang cliënten Ganzenlaan 3 &amp; 7</w:t>
      </w:r>
      <w:r>
        <w:rPr>
          <w:color w:val="auto"/>
        </w:rPr>
        <w:t xml:space="preserve">: de CCR is </w:t>
      </w:r>
      <w:r w:rsidR="005355A1">
        <w:rPr>
          <w:color w:val="auto"/>
        </w:rPr>
        <w:t>vertel</w:t>
      </w:r>
      <w:r w:rsidR="00AE25FE">
        <w:rPr>
          <w:color w:val="auto"/>
        </w:rPr>
        <w:t>d</w:t>
      </w:r>
      <w:r w:rsidR="005355A1">
        <w:rPr>
          <w:color w:val="auto"/>
        </w:rPr>
        <w:t xml:space="preserve"> </w:t>
      </w:r>
      <w:r>
        <w:rPr>
          <w:color w:val="auto"/>
        </w:rPr>
        <w:t xml:space="preserve">over </w:t>
      </w:r>
      <w:r w:rsidRPr="008D3704">
        <w:rPr>
          <w:color w:val="auto"/>
        </w:rPr>
        <w:t>de overgang van de locatie Ganzenstraat 3-7 naar de klantgroep VMB</w:t>
      </w:r>
      <w:r>
        <w:rPr>
          <w:color w:val="auto"/>
        </w:rPr>
        <w:t>, waarbij 3 bewoners (al dan niet tijdelijk) verhuisd zijn.</w:t>
      </w:r>
      <w:r w:rsidR="00AE25FE">
        <w:rPr>
          <w:color w:val="auto"/>
        </w:rPr>
        <w:t xml:space="preserve"> </w:t>
      </w:r>
      <w:r w:rsidR="005355A1">
        <w:rPr>
          <w:color w:val="auto"/>
        </w:rPr>
        <w:t xml:space="preserve">Het was niet helemaal duidelijk of nu volgens de wet alleen de raad op de hoogte gebracht moest worden of dat er ook instemming gegeven moest worden. </w:t>
      </w:r>
      <w:r>
        <w:rPr>
          <w:color w:val="auto"/>
        </w:rPr>
        <w:t xml:space="preserve">Dit heeft ertoe geleid dat in de </w:t>
      </w:r>
      <w:r w:rsidR="005355A1">
        <w:rPr>
          <w:color w:val="auto"/>
        </w:rPr>
        <w:t xml:space="preserve">aangepaste </w:t>
      </w:r>
      <w:r>
        <w:rPr>
          <w:color w:val="auto"/>
        </w:rPr>
        <w:t xml:space="preserve">Medezeggenschapsregeling deel A een verduidelijking komt </w:t>
      </w:r>
      <w:r w:rsidR="00C75816">
        <w:rPr>
          <w:color w:val="auto"/>
        </w:rPr>
        <w:t xml:space="preserve">over </w:t>
      </w:r>
      <w:r>
        <w:rPr>
          <w:color w:val="auto"/>
        </w:rPr>
        <w:t xml:space="preserve">het proces rondom een ingrijpende verbouwing, nieuwbouw of verhuizing. </w:t>
      </w:r>
    </w:p>
    <w:p w14:paraId="70FCA84F" w14:textId="7868201A" w:rsidR="00DB6DD2" w:rsidRDefault="00DB6DD2"/>
    <w:p w14:paraId="3A719105" w14:textId="1F09B7F7" w:rsidR="00C75816" w:rsidRPr="00DB295F" w:rsidRDefault="00C75816" w:rsidP="00C75816">
      <w:pPr>
        <w:rPr>
          <w:b/>
          <w:bCs/>
          <w:color w:val="008245"/>
        </w:rPr>
      </w:pPr>
      <w:r w:rsidRPr="00DB295F">
        <w:rPr>
          <w:b/>
          <w:bCs/>
          <w:color w:val="008245"/>
        </w:rPr>
        <w:t xml:space="preserve">Belangrijkste gespreksonderwerpen met de </w:t>
      </w:r>
      <w:r>
        <w:rPr>
          <w:b/>
          <w:bCs/>
          <w:color w:val="008245"/>
        </w:rPr>
        <w:t>overige</w:t>
      </w:r>
      <w:r w:rsidRPr="00DB295F">
        <w:rPr>
          <w:b/>
          <w:bCs/>
          <w:color w:val="008245"/>
        </w:rPr>
        <w:t xml:space="preserve"> cliënte</w:t>
      </w:r>
      <w:bookmarkStart w:id="3" w:name="_Hlk121171654"/>
      <w:r w:rsidRPr="00DB295F">
        <w:rPr>
          <w:b/>
          <w:bCs/>
          <w:color w:val="008245"/>
        </w:rPr>
        <w:t>nrad</w:t>
      </w:r>
      <w:bookmarkEnd w:id="3"/>
      <w:r w:rsidRPr="00DB295F">
        <w:rPr>
          <w:b/>
          <w:bCs/>
          <w:color w:val="008245"/>
        </w:rPr>
        <w:t>en</w:t>
      </w:r>
    </w:p>
    <w:p w14:paraId="31D53DE4" w14:textId="77777777" w:rsidR="00C75816" w:rsidRDefault="00C75816" w:rsidP="00C75816">
      <w:pPr>
        <w:rPr>
          <w:color w:val="auto"/>
        </w:rPr>
      </w:pPr>
      <w:r>
        <w:rPr>
          <w:color w:val="auto"/>
        </w:rPr>
        <w:t>Het gehele jaar is met de raad van bestuur en/of de overige cliëntenraden gesproken over:</w:t>
      </w:r>
    </w:p>
    <w:p w14:paraId="5CB41BD5" w14:textId="20E90DF4" w:rsidR="00C75816" w:rsidRPr="00C75816" w:rsidRDefault="00C75816" w:rsidP="00C75816">
      <w:pPr>
        <w:pStyle w:val="Lijstalinea"/>
        <w:numPr>
          <w:ilvl w:val="0"/>
          <w:numId w:val="1"/>
        </w:numPr>
        <w:rPr>
          <w:color w:val="auto"/>
        </w:rPr>
      </w:pPr>
      <w:r w:rsidRPr="006D4726">
        <w:rPr>
          <w:b/>
          <w:bCs/>
          <w:color w:val="auto"/>
        </w:rPr>
        <w:t>Cliëntenmedezeggenschap</w:t>
      </w:r>
      <w:r>
        <w:rPr>
          <w:color w:val="auto"/>
        </w:rPr>
        <w:t xml:space="preserve">: het gesprek over de </w:t>
      </w:r>
      <w:r w:rsidRPr="00C75816">
        <w:rPr>
          <w:color w:val="auto"/>
        </w:rPr>
        <w:t>Medezeggenschapsregeling deel A.</w:t>
      </w:r>
    </w:p>
    <w:p w14:paraId="049CA994" w14:textId="52B63EEB" w:rsidR="00C75816" w:rsidRDefault="00C75816" w:rsidP="00C75816">
      <w:pPr>
        <w:pStyle w:val="Lijstalinea"/>
        <w:numPr>
          <w:ilvl w:val="0"/>
          <w:numId w:val="1"/>
        </w:numPr>
        <w:rPr>
          <w:color w:val="auto"/>
        </w:rPr>
      </w:pPr>
      <w:r>
        <w:rPr>
          <w:b/>
          <w:bCs/>
          <w:color w:val="auto"/>
        </w:rPr>
        <w:t>D</w:t>
      </w:r>
      <w:r w:rsidRPr="0054641F">
        <w:rPr>
          <w:b/>
          <w:bCs/>
          <w:color w:val="auto"/>
        </w:rPr>
        <w:t xml:space="preserve">e gewenste samenwerking </w:t>
      </w:r>
      <w:r>
        <w:rPr>
          <w:b/>
          <w:bCs/>
          <w:color w:val="auto"/>
        </w:rPr>
        <w:t xml:space="preserve">met </w:t>
      </w:r>
      <w:r w:rsidRPr="0054641F">
        <w:rPr>
          <w:b/>
          <w:bCs/>
          <w:color w:val="auto"/>
        </w:rPr>
        <w:t>collega-cliëntenraden</w:t>
      </w:r>
      <w:r>
        <w:rPr>
          <w:b/>
          <w:bCs/>
          <w:color w:val="auto"/>
        </w:rPr>
        <w:t>:</w:t>
      </w:r>
      <w:r>
        <w:rPr>
          <w:color w:val="auto"/>
        </w:rPr>
        <w:t xml:space="preserve"> om een goede samenwerking voor de toekomst te beloven heeft de voorzitter het initiatief genomen om met 2 voorzitters van decentrale raden in gesprek te gaan.</w:t>
      </w:r>
      <w:r w:rsidR="00227EBF">
        <w:rPr>
          <w:color w:val="auto"/>
        </w:rPr>
        <w:t xml:space="preserve"> Zij spraken</w:t>
      </w:r>
      <w:r>
        <w:rPr>
          <w:color w:val="auto"/>
        </w:rPr>
        <w:t xml:space="preserve"> over waar een goede samenwerking aan moet voldoen. Zij hebben een voorstel voorbereid om in het Huishoudelijk Reglement van de CCR een artikel hierover op te nemen. Dit artikel is </w:t>
      </w:r>
      <w:r w:rsidR="00227EBF">
        <w:rPr>
          <w:color w:val="auto"/>
        </w:rPr>
        <w:t>toegestaan</w:t>
      </w:r>
      <w:r>
        <w:rPr>
          <w:color w:val="auto"/>
        </w:rPr>
        <w:t xml:space="preserve"> wanneer 2/3 van de  raden </w:t>
      </w:r>
      <w:r w:rsidR="00227EBF">
        <w:rPr>
          <w:color w:val="auto"/>
        </w:rPr>
        <w:t>het goed vindt</w:t>
      </w:r>
      <w:r>
        <w:rPr>
          <w:color w:val="auto"/>
        </w:rPr>
        <w:t xml:space="preserve">. </w:t>
      </w:r>
    </w:p>
    <w:p w14:paraId="09223529" w14:textId="77777777" w:rsidR="00C75816" w:rsidRDefault="00C75816" w:rsidP="00C75816">
      <w:pPr>
        <w:pStyle w:val="Lijstalinea"/>
        <w:ind w:left="360"/>
        <w:rPr>
          <w:color w:val="auto"/>
        </w:rPr>
      </w:pPr>
    </w:p>
    <w:p w14:paraId="005E27B0" w14:textId="77777777" w:rsidR="00C75816" w:rsidRDefault="00C75816" w:rsidP="00C75816">
      <w:pPr>
        <w:rPr>
          <w:bCs/>
        </w:rPr>
      </w:pPr>
    </w:p>
    <w:p w14:paraId="37252A7C" w14:textId="77777777" w:rsidR="00C75816" w:rsidRDefault="00C75816" w:rsidP="00C75816">
      <w:pPr>
        <w:rPr>
          <w:b/>
          <w:bCs/>
          <w:color w:val="008245"/>
          <w:sz w:val="28"/>
          <w:szCs w:val="28"/>
        </w:rPr>
      </w:pPr>
      <w:r>
        <w:rPr>
          <w:b/>
          <w:bCs/>
          <w:color w:val="008245"/>
          <w:sz w:val="28"/>
          <w:szCs w:val="28"/>
        </w:rPr>
        <w:t>A</w:t>
      </w:r>
      <w:bookmarkStart w:id="4" w:name="_Hlk126744941"/>
      <w:r>
        <w:rPr>
          <w:b/>
          <w:bCs/>
          <w:color w:val="008245"/>
          <w:sz w:val="28"/>
          <w:szCs w:val="28"/>
        </w:rPr>
        <w:t>d</w:t>
      </w:r>
      <w:bookmarkEnd w:id="4"/>
      <w:r>
        <w:rPr>
          <w:b/>
          <w:bCs/>
          <w:color w:val="008245"/>
          <w:sz w:val="28"/>
          <w:szCs w:val="28"/>
        </w:rPr>
        <w:t xml:space="preserve">vies- en instemmingsaanvragen </w:t>
      </w:r>
    </w:p>
    <w:p w14:paraId="27DB9C95" w14:textId="69C8092C" w:rsidR="00C75816" w:rsidRDefault="00C75816" w:rsidP="00C75816">
      <w:pPr>
        <w:rPr>
          <w:bCs/>
        </w:rPr>
      </w:pPr>
      <w:r>
        <w:rPr>
          <w:bCs/>
        </w:rPr>
        <w:t xml:space="preserve">In 2022 heeft de CCR de volgende advies- of instemmingsaanvragen van de raad van bestuur </w:t>
      </w:r>
      <w:r w:rsidR="00227EBF">
        <w:rPr>
          <w:bCs/>
        </w:rPr>
        <w:t>behandeld</w:t>
      </w:r>
      <w:r>
        <w:rPr>
          <w:bCs/>
        </w:rPr>
        <w:t>:</w:t>
      </w:r>
    </w:p>
    <w:p w14:paraId="2F12D792" w14:textId="77777777" w:rsidR="00C75816" w:rsidRDefault="00C75816" w:rsidP="00C75816">
      <w:pPr>
        <w:rPr>
          <w:bCs/>
        </w:rPr>
      </w:pPr>
    </w:p>
    <w:p w14:paraId="00E4D4E8" w14:textId="4896C43D" w:rsidR="00C75816" w:rsidRDefault="00C75816" w:rsidP="00C75816">
      <w:pPr>
        <w:pStyle w:val="Lijstalinea"/>
        <w:numPr>
          <w:ilvl w:val="0"/>
          <w:numId w:val="5"/>
        </w:numPr>
        <w:rPr>
          <w:bCs/>
        </w:rPr>
      </w:pPr>
      <w:r w:rsidRPr="00447EE3">
        <w:rPr>
          <w:b/>
        </w:rPr>
        <w:t>Bestuursverslag met de jaarrekening 2021</w:t>
      </w:r>
      <w:r>
        <w:rPr>
          <w:bCs/>
        </w:rPr>
        <w:t>, juni 202</w:t>
      </w:r>
      <w:r w:rsidR="00227EBF">
        <w:rPr>
          <w:bCs/>
        </w:rPr>
        <w:t>2</w:t>
      </w:r>
    </w:p>
    <w:p w14:paraId="65C88C17" w14:textId="77777777" w:rsidR="00C75816" w:rsidRPr="00841CAA" w:rsidRDefault="00C75816" w:rsidP="00C75816">
      <w:pPr>
        <w:pStyle w:val="Lijstalinea"/>
        <w:ind w:left="360"/>
        <w:rPr>
          <w:bCs/>
        </w:rPr>
      </w:pPr>
    </w:p>
    <w:p w14:paraId="59B336F5" w14:textId="77777777" w:rsidR="00C75816" w:rsidRDefault="00C75816" w:rsidP="00C75816">
      <w:pPr>
        <w:pStyle w:val="Lijstalinea"/>
        <w:numPr>
          <w:ilvl w:val="0"/>
          <w:numId w:val="4"/>
        </w:numPr>
        <w:rPr>
          <w:bCs/>
        </w:rPr>
      </w:pPr>
      <w:r w:rsidRPr="0018300F">
        <w:rPr>
          <w:b/>
        </w:rPr>
        <w:t>Beleid Verstrekkingen</w:t>
      </w:r>
      <w:r>
        <w:rPr>
          <w:bCs/>
        </w:rPr>
        <w:t>, september 2022</w:t>
      </w:r>
    </w:p>
    <w:p w14:paraId="4B5029D3" w14:textId="4AD9C267" w:rsidR="00C75816" w:rsidRDefault="00C75816" w:rsidP="00C75816">
      <w:pPr>
        <w:ind w:left="360"/>
        <w:rPr>
          <w:bCs/>
        </w:rPr>
      </w:pPr>
      <w:r>
        <w:rPr>
          <w:bCs/>
        </w:rPr>
        <w:lastRenderedPageBreak/>
        <w:t xml:space="preserve">In </w:t>
      </w:r>
      <w:r w:rsidR="00227EBF">
        <w:rPr>
          <w:bCs/>
        </w:rPr>
        <w:t>goede</w:t>
      </w:r>
      <w:r>
        <w:rPr>
          <w:bCs/>
        </w:rPr>
        <w:t xml:space="preserve"> samenwerking met de cliëntenraden VMB heeft de CCR instemming gegeven op het Beleid Verstrekkingen, wat</w:t>
      </w:r>
      <w:r w:rsidR="00227EBF">
        <w:rPr>
          <w:bCs/>
        </w:rPr>
        <w:t xml:space="preserve"> betekende</w:t>
      </w:r>
      <w:r>
        <w:rPr>
          <w:bCs/>
        </w:rPr>
        <w:t xml:space="preserve"> dat er goedkeuring is gegeven op de tarie</w:t>
      </w:r>
      <w:r w:rsidR="00227EBF">
        <w:rPr>
          <w:bCs/>
        </w:rPr>
        <w:t>ven van</w:t>
      </w:r>
      <w:r>
        <w:rPr>
          <w:bCs/>
        </w:rPr>
        <w:t xml:space="preserve"> waskosten voor alle woonlocaties van Bartiméus en op </w:t>
      </w:r>
      <w:r w:rsidRPr="00084B4E">
        <w:rPr>
          <w:bCs/>
        </w:rPr>
        <w:t>de tarieven voor maaltijden die worden verstrekt aan de bewoners die ondersteund worden vanuit klantgroep VMB.</w:t>
      </w:r>
    </w:p>
    <w:p w14:paraId="5D614ECE" w14:textId="77777777" w:rsidR="00C75816" w:rsidRDefault="00C75816" w:rsidP="00C75816">
      <w:pPr>
        <w:ind w:left="360"/>
        <w:rPr>
          <w:bCs/>
        </w:rPr>
      </w:pPr>
    </w:p>
    <w:p w14:paraId="791915CA" w14:textId="77777777" w:rsidR="00C75816" w:rsidRDefault="00C75816" w:rsidP="00C75816">
      <w:pPr>
        <w:pStyle w:val="Lijstalinea"/>
        <w:numPr>
          <w:ilvl w:val="0"/>
          <w:numId w:val="4"/>
        </w:numPr>
        <w:rPr>
          <w:bCs/>
        </w:rPr>
      </w:pPr>
      <w:r w:rsidRPr="0018300F">
        <w:rPr>
          <w:b/>
        </w:rPr>
        <w:t>Lid Raad van Toezicht</w:t>
      </w:r>
      <w:r>
        <w:rPr>
          <w:bCs/>
        </w:rPr>
        <w:t>, oktober 2022</w:t>
      </w:r>
    </w:p>
    <w:p w14:paraId="5265E83C" w14:textId="54D94E24" w:rsidR="00C75816" w:rsidRDefault="00C75816" w:rsidP="00C75816">
      <w:pPr>
        <w:pStyle w:val="Lijstalinea"/>
        <w:ind w:left="360"/>
        <w:rPr>
          <w:bCs/>
        </w:rPr>
      </w:pPr>
      <w:r>
        <w:rPr>
          <w:bCs/>
        </w:rPr>
        <w:t>De CCR heeft in samenwerking met de OR positief geadviseerd om m</w:t>
      </w:r>
      <w:r w:rsidR="00AE25FE">
        <w:rPr>
          <w:bCs/>
        </w:rPr>
        <w:t>evrouw</w:t>
      </w:r>
      <w:r>
        <w:rPr>
          <w:bCs/>
        </w:rPr>
        <w:t xml:space="preserve"> Monica Seerden te benoemen als lid van de Raad van Toezicht met </w:t>
      </w:r>
      <w:r w:rsidRPr="005D2425">
        <w:rPr>
          <w:bCs/>
        </w:rPr>
        <w:t xml:space="preserve">de </w:t>
      </w:r>
      <w:r w:rsidR="00227EBF">
        <w:rPr>
          <w:bCs/>
        </w:rPr>
        <w:t>tip</w:t>
      </w:r>
      <w:r w:rsidRPr="005D2425">
        <w:rPr>
          <w:bCs/>
        </w:rPr>
        <w:t xml:space="preserve"> aan Monica om zich </w:t>
      </w:r>
      <w:r w:rsidR="003616C0">
        <w:rPr>
          <w:bCs/>
        </w:rPr>
        <w:t xml:space="preserve">goed </w:t>
      </w:r>
      <w:r w:rsidRPr="005D2425">
        <w:rPr>
          <w:bCs/>
        </w:rPr>
        <w:t xml:space="preserve">te verdiepen in Bartiméus als organisatie door kennis te maken met bewoners en personeel op de </w:t>
      </w:r>
      <w:r w:rsidR="003616C0">
        <w:rPr>
          <w:bCs/>
        </w:rPr>
        <w:t>verschillende</w:t>
      </w:r>
      <w:r w:rsidRPr="005D2425">
        <w:rPr>
          <w:bCs/>
        </w:rPr>
        <w:t xml:space="preserve"> terreinen.</w:t>
      </w:r>
    </w:p>
    <w:p w14:paraId="2A8B1765" w14:textId="77777777" w:rsidR="00C75816" w:rsidRPr="00FB0907" w:rsidRDefault="00C75816" w:rsidP="00C75816">
      <w:pPr>
        <w:rPr>
          <w:bCs/>
        </w:rPr>
      </w:pPr>
    </w:p>
    <w:p w14:paraId="350D501D" w14:textId="77777777" w:rsidR="00C75816" w:rsidRPr="0075514E" w:rsidRDefault="00C75816" w:rsidP="00C75816">
      <w:pPr>
        <w:pStyle w:val="Lijstalinea"/>
        <w:numPr>
          <w:ilvl w:val="0"/>
          <w:numId w:val="3"/>
        </w:numPr>
        <w:rPr>
          <w:b/>
        </w:rPr>
      </w:pPr>
      <w:r w:rsidRPr="00FB0907">
        <w:rPr>
          <w:b/>
        </w:rPr>
        <w:t>Concept Jaarplan en begroting Stichting Bartiméus Sonneheerdt 2023</w:t>
      </w:r>
      <w:r>
        <w:rPr>
          <w:b/>
        </w:rPr>
        <w:t xml:space="preserve">, </w:t>
      </w:r>
      <w:r>
        <w:rPr>
          <w:bCs/>
        </w:rPr>
        <w:t>november 2022</w:t>
      </w:r>
    </w:p>
    <w:p w14:paraId="5AC73AE1" w14:textId="74435935" w:rsidR="00C75816" w:rsidRDefault="00C75816" w:rsidP="00C75816">
      <w:pPr>
        <w:pStyle w:val="Lijstalinea"/>
        <w:ind w:left="360"/>
        <w:rPr>
          <w:bCs/>
        </w:rPr>
      </w:pPr>
      <w:r>
        <w:rPr>
          <w:bCs/>
        </w:rPr>
        <w:t xml:space="preserve">De CCR heeft een positief advies gegeven voor de Begroting 2023 en het Jaarplan 2023, bij deze laatste zijn wel </w:t>
      </w:r>
      <w:r w:rsidR="003616C0">
        <w:rPr>
          <w:bCs/>
        </w:rPr>
        <w:t>een paar opmerkingen</w:t>
      </w:r>
      <w:r>
        <w:rPr>
          <w:bCs/>
        </w:rPr>
        <w:t xml:space="preserve"> geplaatst, o.a. over de plek van de cliënt en de medewerker </w:t>
      </w:r>
      <w:r w:rsidR="00F746C4">
        <w:rPr>
          <w:bCs/>
        </w:rPr>
        <w:t>bij Bartiméus</w:t>
      </w:r>
      <w:r>
        <w:rPr>
          <w:bCs/>
        </w:rPr>
        <w:t xml:space="preserve">. De CCR </w:t>
      </w:r>
      <w:r w:rsidR="003616C0">
        <w:rPr>
          <w:bCs/>
        </w:rPr>
        <w:t xml:space="preserve">vindt </w:t>
      </w:r>
      <w:r>
        <w:rPr>
          <w:bCs/>
        </w:rPr>
        <w:t xml:space="preserve">dat de cliënt altijd centraal hoort te staan en </w:t>
      </w:r>
      <w:r w:rsidR="00F746C4">
        <w:rPr>
          <w:bCs/>
        </w:rPr>
        <w:t>is het er mee eens</w:t>
      </w:r>
      <w:r>
        <w:rPr>
          <w:bCs/>
        </w:rPr>
        <w:t xml:space="preserve"> dat hiervoor goede zorg vanuit </w:t>
      </w:r>
      <w:r w:rsidR="00F746C4">
        <w:rPr>
          <w:bCs/>
        </w:rPr>
        <w:t>Bartiméus</w:t>
      </w:r>
      <w:r>
        <w:rPr>
          <w:bCs/>
        </w:rPr>
        <w:t xml:space="preserve"> voor medewerkers moet zijn, </w:t>
      </w:r>
      <w:r w:rsidR="003616C0">
        <w:rPr>
          <w:bCs/>
        </w:rPr>
        <w:t xml:space="preserve">maar </w:t>
      </w:r>
      <w:r>
        <w:rPr>
          <w:bCs/>
        </w:rPr>
        <w:t xml:space="preserve">altijd in het </w:t>
      </w:r>
      <w:r w:rsidR="003616C0">
        <w:rPr>
          <w:bCs/>
        </w:rPr>
        <w:t>voordeel</w:t>
      </w:r>
      <w:r>
        <w:rPr>
          <w:bCs/>
        </w:rPr>
        <w:t xml:space="preserve"> van de cliënt. Het concept-jaarplan </w:t>
      </w:r>
      <w:r w:rsidR="003616C0">
        <w:rPr>
          <w:bCs/>
        </w:rPr>
        <w:t>gaf het idee</w:t>
      </w:r>
      <w:r>
        <w:rPr>
          <w:bCs/>
        </w:rPr>
        <w:t xml:space="preserve"> dat dit anders zou worden.</w:t>
      </w:r>
    </w:p>
    <w:p w14:paraId="282ABB7B" w14:textId="77777777" w:rsidR="00C75816" w:rsidRPr="0075514E" w:rsidRDefault="00C75816" w:rsidP="00C75816">
      <w:pPr>
        <w:pStyle w:val="Lijstalinea"/>
        <w:ind w:left="360"/>
        <w:rPr>
          <w:bCs/>
        </w:rPr>
      </w:pPr>
    </w:p>
    <w:p w14:paraId="0A672D30" w14:textId="77777777" w:rsidR="00C75816" w:rsidRDefault="00C75816" w:rsidP="00C75816">
      <w:pPr>
        <w:rPr>
          <w:bCs/>
        </w:rPr>
      </w:pPr>
    </w:p>
    <w:p w14:paraId="333D3333" w14:textId="77777777" w:rsidR="00C75816" w:rsidRPr="00DE2656" w:rsidRDefault="00C75816" w:rsidP="00C75816">
      <w:pPr>
        <w:rPr>
          <w:bCs/>
          <w:sz w:val="28"/>
          <w:szCs w:val="28"/>
          <w:u w:val="single"/>
        </w:rPr>
      </w:pPr>
      <w:r>
        <w:rPr>
          <w:b/>
          <w:bCs/>
          <w:color w:val="008245"/>
          <w:sz w:val="28"/>
          <w:szCs w:val="28"/>
        </w:rPr>
        <w:t>Scholing CCR</w:t>
      </w:r>
      <w:r w:rsidRPr="00DE2656">
        <w:rPr>
          <w:b/>
          <w:bCs/>
          <w:color w:val="008245"/>
          <w:sz w:val="28"/>
          <w:szCs w:val="28"/>
        </w:rPr>
        <w:t xml:space="preserve"> </w:t>
      </w:r>
    </w:p>
    <w:p w14:paraId="4DE1FE2C" w14:textId="4C856563" w:rsidR="00C75816" w:rsidRDefault="00C75816" w:rsidP="00C75816">
      <w:pPr>
        <w:rPr>
          <w:bCs/>
        </w:rPr>
      </w:pPr>
      <w:r w:rsidRPr="006D0A36">
        <w:rPr>
          <w:bCs/>
        </w:rPr>
        <w:t xml:space="preserve">De cliëntenraad </w:t>
      </w:r>
      <w:r>
        <w:rPr>
          <w:bCs/>
        </w:rPr>
        <w:t>heeft</w:t>
      </w:r>
      <w:r w:rsidRPr="006D0A36">
        <w:rPr>
          <w:bCs/>
        </w:rPr>
        <w:t xml:space="preserve"> dit jaar</w:t>
      </w:r>
      <w:r>
        <w:rPr>
          <w:bCs/>
        </w:rPr>
        <w:t xml:space="preserve"> geen gebruik gemaakt van</w:t>
      </w:r>
      <w:r w:rsidR="003616C0">
        <w:rPr>
          <w:bCs/>
        </w:rPr>
        <w:t xml:space="preserve"> </w:t>
      </w:r>
      <w:r>
        <w:rPr>
          <w:bCs/>
        </w:rPr>
        <w:t>scholing.</w:t>
      </w:r>
      <w:r w:rsidRPr="006D0A36">
        <w:rPr>
          <w:bCs/>
        </w:rPr>
        <w:t xml:space="preserve"> </w:t>
      </w:r>
    </w:p>
    <w:p w14:paraId="71E0C53C" w14:textId="77777777" w:rsidR="00C75816" w:rsidRPr="006D0A36" w:rsidRDefault="00C75816" w:rsidP="00C75816">
      <w:pPr>
        <w:rPr>
          <w:bCs/>
        </w:rPr>
      </w:pPr>
    </w:p>
    <w:p w14:paraId="56FB742C" w14:textId="77777777" w:rsidR="00C75816" w:rsidRPr="006D0A36" w:rsidRDefault="00C75816" w:rsidP="00C75816">
      <w:pPr>
        <w:rPr>
          <w:bCs/>
        </w:rPr>
      </w:pPr>
    </w:p>
    <w:p w14:paraId="07A4B30D" w14:textId="77777777" w:rsidR="00C75816" w:rsidRPr="00DE2656" w:rsidRDefault="00C75816" w:rsidP="00C75816">
      <w:pPr>
        <w:rPr>
          <w:bCs/>
          <w:sz w:val="28"/>
          <w:szCs w:val="28"/>
        </w:rPr>
      </w:pPr>
      <w:r w:rsidRPr="00DE2656">
        <w:rPr>
          <w:b/>
          <w:bCs/>
          <w:color w:val="008245"/>
          <w:sz w:val="28"/>
          <w:szCs w:val="28"/>
        </w:rPr>
        <w:t xml:space="preserve">Tot slot </w:t>
      </w:r>
    </w:p>
    <w:p w14:paraId="54759EE3" w14:textId="46E3B790" w:rsidR="00C75816" w:rsidRDefault="00C75816" w:rsidP="00C75816">
      <w:pPr>
        <w:rPr>
          <w:bCs/>
        </w:rPr>
      </w:pPr>
      <w:r w:rsidRPr="006D0A36">
        <w:rPr>
          <w:bCs/>
        </w:rPr>
        <w:t xml:space="preserve">Dit jaarverslag is geschreven voor </w:t>
      </w:r>
      <w:r w:rsidR="003616C0">
        <w:rPr>
          <w:bCs/>
        </w:rPr>
        <w:t xml:space="preserve">iedereen die hierin geïnteresseerd is. </w:t>
      </w:r>
    </w:p>
    <w:p w14:paraId="3F5D47E7" w14:textId="77777777" w:rsidR="00C75816" w:rsidRPr="006D0A36" w:rsidRDefault="00C75816" w:rsidP="00C75816">
      <w:pPr>
        <w:rPr>
          <w:bCs/>
        </w:rPr>
      </w:pPr>
    </w:p>
    <w:p w14:paraId="789C2FCC" w14:textId="77777777" w:rsidR="00C75816" w:rsidRPr="006D0A36" w:rsidRDefault="00C75816" w:rsidP="00C75816">
      <w:pPr>
        <w:rPr>
          <w:bCs/>
        </w:rPr>
      </w:pPr>
    </w:p>
    <w:p w14:paraId="76FD4041" w14:textId="77777777" w:rsidR="002778BD" w:rsidRPr="006D0A36" w:rsidRDefault="002778BD" w:rsidP="002778BD">
      <w:pPr>
        <w:rPr>
          <w:bCs/>
        </w:rPr>
      </w:pPr>
    </w:p>
    <w:p w14:paraId="6C96E4F0" w14:textId="77777777" w:rsidR="002778BD" w:rsidRPr="00DE2656" w:rsidRDefault="002778BD" w:rsidP="002778BD">
      <w:pPr>
        <w:rPr>
          <w:bCs/>
          <w:sz w:val="28"/>
          <w:szCs w:val="28"/>
        </w:rPr>
      </w:pPr>
      <w:r w:rsidRPr="00DE2656">
        <w:rPr>
          <w:b/>
          <w:bCs/>
          <w:color w:val="008245"/>
          <w:sz w:val="28"/>
          <w:szCs w:val="28"/>
        </w:rPr>
        <w:t xml:space="preserve">Contact </w:t>
      </w:r>
    </w:p>
    <w:p w14:paraId="73D9B79B" w14:textId="77777777" w:rsidR="002778BD" w:rsidRPr="006D0A36" w:rsidRDefault="002778BD" w:rsidP="002778BD">
      <w:pPr>
        <w:rPr>
          <w:bCs/>
        </w:rPr>
      </w:pPr>
      <w:r w:rsidRPr="006D0A36">
        <w:rPr>
          <w:bCs/>
        </w:rPr>
        <w:t>Wil</w:t>
      </w:r>
      <w:r>
        <w:rPr>
          <w:bCs/>
        </w:rPr>
        <w:t xml:space="preserve"> je</w:t>
      </w:r>
      <w:r w:rsidRPr="006D0A36">
        <w:rPr>
          <w:bCs/>
        </w:rPr>
        <w:t xml:space="preserve"> in contact komen met de C</w:t>
      </w:r>
      <w:r>
        <w:rPr>
          <w:bCs/>
        </w:rPr>
        <w:t>CR</w:t>
      </w:r>
      <w:r w:rsidRPr="006D0A36">
        <w:rPr>
          <w:bCs/>
        </w:rPr>
        <w:t xml:space="preserve">? </w:t>
      </w:r>
    </w:p>
    <w:p w14:paraId="0265AF39" w14:textId="77777777" w:rsidR="002778BD" w:rsidRPr="006D0A36" w:rsidRDefault="002778BD" w:rsidP="002778BD">
      <w:pPr>
        <w:rPr>
          <w:bCs/>
        </w:rPr>
      </w:pPr>
    </w:p>
    <w:p w14:paraId="11FFBF34" w14:textId="77777777" w:rsidR="002778BD" w:rsidRPr="006D0A36" w:rsidRDefault="002778BD" w:rsidP="002778BD">
      <w:pPr>
        <w:rPr>
          <w:bCs/>
        </w:rPr>
      </w:pPr>
      <w:r w:rsidRPr="006D0A36">
        <w:rPr>
          <w:bCs/>
        </w:rPr>
        <w:t>Karin Wijsman</w:t>
      </w:r>
    </w:p>
    <w:p w14:paraId="1B56E8CA" w14:textId="77777777" w:rsidR="002778BD" w:rsidRPr="006D0A36" w:rsidRDefault="002778BD" w:rsidP="002778BD">
      <w:pPr>
        <w:rPr>
          <w:bCs/>
        </w:rPr>
      </w:pPr>
      <w:r w:rsidRPr="006D0A36">
        <w:rPr>
          <w:bCs/>
        </w:rPr>
        <w:t>Ambtelijk secretaris C</w:t>
      </w:r>
      <w:r>
        <w:rPr>
          <w:bCs/>
        </w:rPr>
        <w:t>CR</w:t>
      </w:r>
    </w:p>
    <w:p w14:paraId="702D4F04" w14:textId="77777777" w:rsidR="002778BD" w:rsidRPr="006D0A36" w:rsidRDefault="002778BD" w:rsidP="002778BD">
      <w:pPr>
        <w:rPr>
          <w:bCs/>
        </w:rPr>
      </w:pPr>
      <w:r w:rsidRPr="006D0A36">
        <w:rPr>
          <w:bCs/>
        </w:rPr>
        <w:t>Telefoon 06 547 265 93</w:t>
      </w:r>
    </w:p>
    <w:p w14:paraId="153D5127" w14:textId="77777777" w:rsidR="002778BD" w:rsidRPr="006D0A36" w:rsidRDefault="002778BD" w:rsidP="002778BD">
      <w:pPr>
        <w:rPr>
          <w:bCs/>
        </w:rPr>
      </w:pPr>
      <w:r w:rsidRPr="006D0A36">
        <w:rPr>
          <w:bCs/>
        </w:rPr>
        <w:t xml:space="preserve">Email : </w:t>
      </w:r>
      <w:r>
        <w:rPr>
          <w:bCs/>
        </w:rPr>
        <w:t>centralecliëntenraad</w:t>
      </w:r>
      <w:r w:rsidRPr="006D0A36">
        <w:rPr>
          <w:bCs/>
        </w:rPr>
        <w:t>@bartimeus.nl</w:t>
      </w:r>
    </w:p>
    <w:p w14:paraId="6C5F1304" w14:textId="77777777" w:rsidR="002778BD" w:rsidRPr="006D0A36" w:rsidRDefault="002778BD" w:rsidP="002778BD">
      <w:pPr>
        <w:rPr>
          <w:bCs/>
        </w:rPr>
      </w:pPr>
    </w:p>
    <w:p w14:paraId="16697618" w14:textId="77777777" w:rsidR="002778BD" w:rsidRDefault="002778BD" w:rsidP="002778BD">
      <w:pPr>
        <w:rPr>
          <w:bCs/>
        </w:rPr>
      </w:pPr>
      <w:r w:rsidRPr="006D0A36">
        <w:rPr>
          <w:bCs/>
        </w:rPr>
        <w:t xml:space="preserve">Zie ook </w:t>
      </w:r>
      <w:r>
        <w:rPr>
          <w:bCs/>
        </w:rPr>
        <w:t xml:space="preserve">de </w:t>
      </w:r>
      <w:r w:rsidRPr="006D0A36">
        <w:rPr>
          <w:bCs/>
        </w:rPr>
        <w:t>website:</w:t>
      </w:r>
      <w:r>
        <w:rPr>
          <w:bCs/>
        </w:rPr>
        <w:t xml:space="preserve"> </w:t>
      </w:r>
      <w:hyperlink r:id="rId5" w:history="1">
        <w:r w:rsidRPr="00424B90">
          <w:rPr>
            <w:color w:val="0000FF"/>
            <w:u w:val="single"/>
          </w:rPr>
          <w:t>Centrale Cliëntenraad (CCR) - Bartimeus</w:t>
        </w:r>
      </w:hyperlink>
      <w:r>
        <w:rPr>
          <w:bCs/>
        </w:rPr>
        <w:t xml:space="preserve"> </w:t>
      </w:r>
    </w:p>
    <w:p w14:paraId="4DA47D8E" w14:textId="77777777" w:rsidR="00C75816" w:rsidRDefault="00C75816"/>
    <w:sectPr w:rsidR="00C75816" w:rsidSect="002903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5AF8"/>
    <w:multiLevelType w:val="hybridMultilevel"/>
    <w:tmpl w:val="41BEA3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B07679"/>
    <w:multiLevelType w:val="hybridMultilevel"/>
    <w:tmpl w:val="A9AA4E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269DA"/>
    <w:multiLevelType w:val="hybridMultilevel"/>
    <w:tmpl w:val="EB0CAB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EB07A2"/>
    <w:multiLevelType w:val="hybridMultilevel"/>
    <w:tmpl w:val="A57C13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465A3"/>
    <w:multiLevelType w:val="hybridMultilevel"/>
    <w:tmpl w:val="2C308B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240211">
    <w:abstractNumId w:val="4"/>
  </w:num>
  <w:num w:numId="2" w16cid:durableId="91240553">
    <w:abstractNumId w:val="2"/>
  </w:num>
  <w:num w:numId="3" w16cid:durableId="1058700914">
    <w:abstractNumId w:val="0"/>
  </w:num>
  <w:num w:numId="4" w16cid:durableId="511535450">
    <w:abstractNumId w:val="3"/>
  </w:num>
  <w:num w:numId="5" w16cid:durableId="209427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D6"/>
    <w:rsid w:val="00227EBF"/>
    <w:rsid w:val="002328E6"/>
    <w:rsid w:val="002778BD"/>
    <w:rsid w:val="0029035E"/>
    <w:rsid w:val="003616C0"/>
    <w:rsid w:val="003F6E57"/>
    <w:rsid w:val="004019D6"/>
    <w:rsid w:val="004E1E3D"/>
    <w:rsid w:val="005355A1"/>
    <w:rsid w:val="00610A1A"/>
    <w:rsid w:val="00A04AAC"/>
    <w:rsid w:val="00AE25FE"/>
    <w:rsid w:val="00C75816"/>
    <w:rsid w:val="00DB6DD2"/>
    <w:rsid w:val="00E75AFD"/>
    <w:rsid w:val="00F02B19"/>
    <w:rsid w:val="00F51C51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2036"/>
  <w15:chartTrackingRefBased/>
  <w15:docId w15:val="{0AD44234-CC33-DF4D-8DCA-F7941B1E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9D6"/>
    <w:pPr>
      <w:spacing w:line="330" w:lineRule="atLeast"/>
    </w:pPr>
    <w:rPr>
      <w:rFonts w:ascii="Verdana" w:hAnsi="Verdana"/>
      <w:color w:val="000000" w:themeColor="text1"/>
      <w:kern w:val="0"/>
      <w:sz w:val="22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next w:val="Standaard"/>
    <w:link w:val="OndertitelChar"/>
    <w:uiPriority w:val="11"/>
    <w:qFormat/>
    <w:rsid w:val="004019D6"/>
    <w:pPr>
      <w:numPr>
        <w:ilvl w:val="1"/>
      </w:numPr>
      <w:spacing w:line="900" w:lineRule="atLeast"/>
    </w:pPr>
    <w:rPr>
      <w:rFonts w:ascii="Verdana" w:eastAsiaTheme="minorEastAsia" w:hAnsi="Verdana"/>
      <w:color w:val="000000" w:themeColor="text1"/>
      <w:kern w:val="0"/>
      <w:sz w:val="64"/>
      <w:szCs w:val="22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19D6"/>
    <w:rPr>
      <w:rFonts w:ascii="Verdana" w:eastAsiaTheme="minorEastAsia" w:hAnsi="Verdana"/>
      <w:color w:val="000000" w:themeColor="text1"/>
      <w:kern w:val="0"/>
      <w:sz w:val="64"/>
      <w:szCs w:val="22"/>
      <w14:ligatures w14:val="none"/>
    </w:rPr>
  </w:style>
  <w:style w:type="paragraph" w:styleId="Lijstalinea">
    <w:name w:val="List Paragraph"/>
    <w:link w:val="LijstalineaChar"/>
    <w:uiPriority w:val="34"/>
    <w:rsid w:val="00DB6DD2"/>
    <w:pPr>
      <w:spacing w:line="330" w:lineRule="atLeast"/>
      <w:ind w:left="680"/>
      <w:contextualSpacing/>
    </w:pPr>
    <w:rPr>
      <w:rFonts w:ascii="Verdana" w:hAnsi="Verdana"/>
      <w:color w:val="000000" w:themeColor="text1"/>
      <w:kern w:val="0"/>
      <w:sz w:val="22"/>
      <w:szCs w:val="22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B6DD2"/>
    <w:rPr>
      <w:rFonts w:ascii="Verdana" w:hAnsi="Verdana"/>
      <w:color w:val="000000" w:themeColor="text1"/>
      <w:kern w:val="0"/>
      <w:sz w:val="22"/>
      <w:szCs w:val="22"/>
      <w14:ligatures w14:val="none"/>
    </w:rPr>
  </w:style>
  <w:style w:type="paragraph" w:styleId="Revisie">
    <w:name w:val="Revision"/>
    <w:hidden/>
    <w:uiPriority w:val="99"/>
    <w:semiHidden/>
    <w:rsid w:val="00AE25FE"/>
    <w:rPr>
      <w:rFonts w:ascii="Verdana" w:hAnsi="Verdana"/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timeus.nl/organisatie/clientenraad-en-medezeggenschap/centrale-clientenraad-c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Domie Bos</dc:creator>
  <cp:keywords/>
  <dc:description/>
  <cp:lastModifiedBy>Wijsman, Karin</cp:lastModifiedBy>
  <cp:revision>3</cp:revision>
  <dcterms:created xsi:type="dcterms:W3CDTF">2023-03-10T16:02:00Z</dcterms:created>
  <dcterms:modified xsi:type="dcterms:W3CDTF">2023-03-16T08:08:00Z</dcterms:modified>
</cp:coreProperties>
</file>